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E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UPUTE PONUDITELJIMA</w:t>
      </w:r>
    </w:p>
    <w:p w:rsidR="00B87A8E" w:rsidRPr="001224D9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keepNext/>
        <w:spacing w:after="0" w:line="240" w:lineRule="auto"/>
        <w:jc w:val="both"/>
        <w:outlineLvl w:val="6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POSTUPAK NABAVE ZA USLUGE NAVEDENE U TROŠKOVNIKU ( u prilogu )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1. Naziv i sjedište naručitelja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OIB:36162371878</w:t>
      </w:r>
    </w:p>
    <w:p w:rsidR="001224D9" w:rsidRPr="001224D9" w:rsidRDefault="005B40B8" w:rsidP="001224D9">
      <w:pPr>
        <w:spacing w:after="0" w:line="240" w:lineRule="auto"/>
        <w:ind w:left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Ulica Matice H</w:t>
      </w:r>
      <w:r w:rsidR="001224D9" w:rsidRPr="001224D9">
        <w:rPr>
          <w:rFonts w:eastAsia="Times New Roman" w:cs="Times New Roman"/>
          <w:szCs w:val="20"/>
          <w:lang w:eastAsia="hr-HR"/>
        </w:rPr>
        <w:t>rvatske 4,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10000 Zagreb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2. Osoba ili služba zadužena za komunikaciju s ponuditeljima</w:t>
      </w:r>
    </w:p>
    <w:p w:rsidR="001224D9" w:rsidRPr="001224D9" w:rsidRDefault="0056022F" w:rsidP="0056022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Služba materijalno-financijskih poslova, Zagreb, </w:t>
      </w:r>
      <w:proofErr w:type="spellStart"/>
      <w:r w:rsidR="001224D9"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7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806D82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 xml:space="preserve">Dario </w:t>
      </w:r>
      <w:proofErr w:type="spellStart"/>
      <w:r>
        <w:rPr>
          <w:rFonts w:eastAsia="Times New Roman" w:cs="Times New Roman"/>
          <w:szCs w:val="20"/>
          <w:lang w:eastAsia="hr-HR"/>
        </w:rPr>
        <w:t>Dukanović</w:t>
      </w:r>
      <w:proofErr w:type="spellEnd"/>
    </w:p>
    <w:p w:rsidR="001224D9" w:rsidRDefault="00806D82" w:rsidP="00806D82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Telefon: 091/4563-960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3. Tehnička specifikacija predmeta nabave</w:t>
      </w:r>
    </w:p>
    <w:p w:rsidR="009C14CF" w:rsidRDefault="009C14CF" w:rsidP="009C14C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8575C3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obvezatan u cijenu usluge ( iz trošk</w:t>
      </w:r>
      <w:r w:rsidR="009C14CF">
        <w:rPr>
          <w:rFonts w:eastAsia="Times New Roman" w:cs="Times New Roman"/>
          <w:szCs w:val="20"/>
          <w:lang w:eastAsia="hr-HR"/>
        </w:rPr>
        <w:t>ovnika ) uračunati sav potreban</w:t>
      </w:r>
    </w:p>
    <w:p w:rsidR="001224D9" w:rsidRPr="001224D9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materijal, radne sate i druge nenavedene troškove.</w:t>
      </w:r>
    </w:p>
    <w:p w:rsidR="001224D9" w:rsidRPr="001224D9" w:rsidRDefault="001224D9" w:rsidP="001224D9">
      <w:pPr>
        <w:spacing w:after="0" w:line="240" w:lineRule="auto"/>
        <w:ind w:left="1084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4</w:t>
      </w:r>
      <w:r w:rsidRPr="001224D9">
        <w:rPr>
          <w:rFonts w:eastAsia="Times New Roman" w:cs="Times New Roman"/>
          <w:szCs w:val="20"/>
          <w:lang w:eastAsia="hr-HR"/>
        </w:rPr>
        <w:t>.</w:t>
      </w:r>
      <w:r w:rsidRPr="001224D9">
        <w:rPr>
          <w:rFonts w:eastAsia="Times New Roman" w:cs="Times New Roman"/>
          <w:b/>
          <w:szCs w:val="20"/>
          <w:lang w:eastAsia="hr-HR"/>
        </w:rPr>
        <w:t xml:space="preserve"> Vrsta, kvaliteta, opseg ili količina predmeta nabave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</w:t>
      </w:r>
    </w:p>
    <w:p w:rsidR="001224D9" w:rsidRPr="001224D9" w:rsidRDefault="001224D9" w:rsidP="008575C3">
      <w:pPr>
        <w:spacing w:after="0" w:line="240" w:lineRule="auto"/>
        <w:ind w:left="705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Predmet nabave detaljno je specificiran u troškovniku koji je dostavljen u prilogu</w:t>
      </w:r>
      <w:r w:rsidR="008575C3">
        <w:rPr>
          <w:rFonts w:eastAsia="Times New Roman" w:cs="Times New Roman"/>
          <w:szCs w:val="20"/>
          <w:lang w:eastAsia="hr-HR"/>
        </w:rPr>
        <w:t xml:space="preserve"> </w:t>
      </w:r>
      <w:r w:rsidRPr="001224D9">
        <w:rPr>
          <w:rFonts w:eastAsia="Times New Roman" w:cs="Times New Roman"/>
          <w:szCs w:val="20"/>
          <w:lang w:eastAsia="hr-HR"/>
        </w:rPr>
        <w:t>dopisa.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56022F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5. Uvjeti sposobnosti gospodarskih subjekata, naziv dokaza sposobnosti, naziv</w:t>
      </w:r>
    </w:p>
    <w:p w:rsidR="001224D9" w:rsidRPr="001224D9" w:rsidRDefault="0056022F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izdavatelja dokaza, te vrijednosni pokazatelji dokaza ako se mogu iskazati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ab/>
        <w:t>Pravna i poslovna sposobnost</w:t>
      </w:r>
    </w:p>
    <w:p w:rsidR="008575C3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>Isprava o upisu u poslovni</w:t>
      </w:r>
      <w:r w:rsidRPr="001224D9">
        <w:rPr>
          <w:rFonts w:eastAsia="Times New Roman" w:cs="Arial"/>
          <w:b/>
          <w:bCs/>
          <w:szCs w:val="24"/>
          <w:lang w:val="hr-BA" w:eastAsia="hr-HR"/>
        </w:rPr>
        <w:t xml:space="preserve">, sudski (trgovački), strukovni, obrtni ili drugi odgovarajući registar ili odgovarajuća potvrda </w:t>
      </w:r>
      <w:r w:rsidRPr="001224D9">
        <w:rPr>
          <w:rFonts w:eastAsia="Times New Roman" w:cs="Arial"/>
          <w:bCs/>
          <w:szCs w:val="24"/>
          <w:lang w:val="hr-BA" w:eastAsia="hr-HR"/>
        </w:rPr>
        <w:t>kojom</w:t>
      </w:r>
      <w:r w:rsidRPr="001224D9">
        <w:rPr>
          <w:rFonts w:eastAsia="Times New Roman" w:cs="Arial"/>
          <w:szCs w:val="24"/>
          <w:lang w:val="hr-BA" w:eastAsia="hr-HR"/>
        </w:rPr>
        <w:t xml:space="preserve"> ponuditelj dokazuje da ima registriranu djelatnost u svezi s predmetom nabave (ne starija od 6 mjeseci).</w:t>
      </w:r>
    </w:p>
    <w:p w:rsidR="001224D9" w:rsidRPr="008575C3" w:rsidRDefault="008575C3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8575C3">
        <w:rPr>
          <w:rFonts w:eastAsia="Times New Roman" w:cs="Arial"/>
          <w:bCs/>
          <w:szCs w:val="24"/>
          <w:lang w:eastAsia="hr-HR"/>
        </w:rPr>
        <w:t>Izvođač će radove obavljati na vl</w:t>
      </w:r>
      <w:r w:rsidR="007F6A53">
        <w:rPr>
          <w:rFonts w:eastAsia="Times New Roman" w:cs="Arial"/>
          <w:bCs/>
          <w:szCs w:val="24"/>
          <w:lang w:eastAsia="hr-HR"/>
        </w:rPr>
        <w:t>a</w:t>
      </w:r>
      <w:r w:rsidRPr="008575C3">
        <w:rPr>
          <w:rFonts w:eastAsia="Times New Roman" w:cs="Arial"/>
          <w:bCs/>
          <w:szCs w:val="24"/>
          <w:lang w:eastAsia="hr-HR"/>
        </w:rPr>
        <w:t>stitu odgovornost i u skladu sa zakonom o Zaštiti na radu.</w:t>
      </w:r>
      <w:r w:rsidR="001224D9" w:rsidRPr="008575C3">
        <w:rPr>
          <w:rFonts w:eastAsia="Times New Roman" w:cs="Times New Roman"/>
          <w:szCs w:val="20"/>
          <w:lang w:eastAsia="hr-HR"/>
        </w:rPr>
        <w:tab/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 xml:space="preserve">6. Dio ponude koji ponuditelj namjerava ustupiti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, te podatke o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kojima će ponuditelj ustupiti dio ponude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A7424F" w:rsidRDefault="001224D9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Nije dopušteno angažiranje podizvođača. </w:t>
      </w: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44077F" w:rsidRDefault="0044077F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763586" w:rsidRDefault="00763586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017CE8" w:rsidRDefault="00017CE8" w:rsidP="00017CE8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lastRenderedPageBreak/>
        <w:t>7. Podaci koji se odnose na oblik, način izrade, sadržaj i način dostave ponuda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mora biti izrađena prema uvjetima naznačenim u ponudbenoj dokumentaciji, u papirnatom obliku, napisana neizbrisivom tintom. Na obrascu ponude i troškovniku koji su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se predaje u izvorniku, a uz OBRAZAC PONUDE prilažu se dokazi o sposobnosti sukladno uvjetima navedenim u ovoj dokumentaciji za nadmetanje, te Izjave ponuditelja o prihvaćanju općih i posebnih uvjeta.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Način dostave ponuda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sa nazivom Ponuditelja ( na omotnici ) dostavlja se na adresu: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Služba materijalno-financijskih poslova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7</w:t>
      </w:r>
      <w:r w:rsidR="00D1009C">
        <w:rPr>
          <w:rFonts w:eastAsia="Times New Roman" w:cs="Times New Roman"/>
          <w:b/>
          <w:szCs w:val="20"/>
          <w:lang w:eastAsia="hr-HR"/>
        </w:rPr>
        <w:t>, soba 80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10000 Zagreb</w:t>
      </w:r>
    </w:p>
    <w:p w:rsidR="001224D9" w:rsidRDefault="00392B53" w:rsidP="00392B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392B53">
        <w:rPr>
          <w:rFonts w:eastAsia="Times New Roman" w:cs="Times New Roman"/>
          <w:b/>
          <w:szCs w:val="20"/>
          <w:lang w:eastAsia="hr-HR"/>
        </w:rPr>
        <w:t>NE OTVARAJ – „</w:t>
      </w:r>
      <w:r w:rsidR="002D2CDC">
        <w:rPr>
          <w:rFonts w:eastAsia="Times New Roman" w:cs="Times New Roman"/>
          <w:b/>
          <w:szCs w:val="20"/>
          <w:lang w:eastAsia="hr-HR"/>
        </w:rPr>
        <w:t xml:space="preserve">Ponuda </w:t>
      </w:r>
      <w:r w:rsidR="003C7AA9">
        <w:rPr>
          <w:rFonts w:eastAsia="Times New Roman" w:cs="Times New Roman"/>
          <w:b/>
          <w:szCs w:val="20"/>
          <w:lang w:eastAsia="hr-HR"/>
        </w:rPr>
        <w:t xml:space="preserve">za sanaciju muških i ženskih sanitarnih čvorova u objektu Ulica kneza Branimira 4, I </w:t>
      </w:r>
      <w:proofErr w:type="spellStart"/>
      <w:r w:rsidR="003C7AA9">
        <w:rPr>
          <w:rFonts w:eastAsia="Times New Roman" w:cs="Times New Roman"/>
          <w:b/>
          <w:szCs w:val="20"/>
          <w:lang w:eastAsia="hr-HR"/>
        </w:rPr>
        <w:t>i</w:t>
      </w:r>
      <w:proofErr w:type="spellEnd"/>
      <w:r w:rsidR="003C7AA9">
        <w:rPr>
          <w:rFonts w:eastAsia="Times New Roman" w:cs="Times New Roman"/>
          <w:b/>
          <w:szCs w:val="20"/>
          <w:lang w:eastAsia="hr-HR"/>
        </w:rPr>
        <w:t xml:space="preserve"> II kat“</w:t>
      </w:r>
    </w:p>
    <w:p w:rsidR="00392B53" w:rsidRPr="00392B53" w:rsidRDefault="00392B53" w:rsidP="00392B53">
      <w:pPr>
        <w:pStyle w:val="Odlomakpopisa"/>
        <w:spacing w:after="0" w:line="240" w:lineRule="auto"/>
        <w:ind w:left="1095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8" w:firstLine="12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može predati samo jednu ponudu, poštom preporučeno ili neposredno naručitelju.</w:t>
      </w:r>
    </w:p>
    <w:p w:rsidR="001224D9" w:rsidRPr="001224D9" w:rsidRDefault="001224D9" w:rsidP="001224D9">
      <w:pPr>
        <w:spacing w:after="0" w:line="240" w:lineRule="auto"/>
        <w:ind w:left="707" w:firstLine="1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Ponude koje ne stignu na naznačenu adresu, odnosno mjesto otvaranja do zadanog termina, biti će neotvorene vraćene ponuditeljima.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Ponude se ne otvaraju javno. 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Otvorene ponude ostaju kod naručitelja i ne vraćaju se ponuditelju.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8. Rok, način i uvjeti plaćanja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Plaćanje će se izvršiti u skladu s pravilima financijskog poslovanja korisnika Državnog proračuna po izvršenju usluge, u roku koji navede Ponuditelj, ali ne kraće od 30 dana nakon ispostavljenog računa.</w:t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obvezan naručitelju ispostaviti račun ( radni nalog ) odmah po primopredaji izvršenih radova.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743404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>9.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Kriterij odabira ponude: najniža cijena ili ekonomski najpovoljnija ponuda s navođenjem kriterija koji će se primijeniti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Arial"/>
          <w:szCs w:val="20"/>
          <w:u w:val="single"/>
          <w:lang w:eastAsia="hr-HR"/>
        </w:rPr>
      </w:pPr>
    </w:p>
    <w:p w:rsidR="001224D9" w:rsidRDefault="001224D9" w:rsidP="0044077F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Arial"/>
          <w:szCs w:val="20"/>
          <w:u w:val="single"/>
          <w:lang w:eastAsia="hr-HR"/>
        </w:rPr>
        <w:t>Najniža cijena.</w:t>
      </w:r>
    </w:p>
    <w:p w:rsidR="00743404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743404" w:rsidRDefault="00743404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10. Rok </w:t>
      </w:r>
      <w:r w:rsidR="00806D82">
        <w:rPr>
          <w:rFonts w:eastAsia="Times New Roman" w:cs="Times New Roman"/>
          <w:b/>
          <w:szCs w:val="20"/>
          <w:lang w:eastAsia="hr-HR"/>
        </w:rPr>
        <w:t xml:space="preserve">za uslugu sanacije muškog sanitarnog </w:t>
      </w:r>
      <w:r w:rsidR="003C7AA9">
        <w:rPr>
          <w:rFonts w:eastAsia="Times New Roman" w:cs="Times New Roman"/>
          <w:b/>
          <w:szCs w:val="20"/>
          <w:lang w:eastAsia="hr-HR"/>
        </w:rPr>
        <w:t>čvorova u objektu Ulica kneza Branimira 4</w:t>
      </w:r>
      <w:bookmarkStart w:id="0" w:name="_GoBack"/>
      <w:bookmarkEnd w:id="0"/>
    </w:p>
    <w:p w:rsidR="00017CE8" w:rsidRDefault="00017CE8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017CE8" w:rsidRPr="00017CE8" w:rsidRDefault="00017CE8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ab/>
      </w:r>
      <w:r>
        <w:rPr>
          <w:rFonts w:eastAsia="Times New Roman" w:cs="Times New Roman"/>
          <w:szCs w:val="20"/>
          <w:lang w:eastAsia="hr-HR"/>
        </w:rPr>
        <w:t>Rok za obavljanje radova je do 5 radnih dana po primitku narudžbenice. Ukoliko se u zadanom roku ne obavi ispitivanje angažirati će se sljedeći najpovoljniji ponuditelj.</w:t>
      </w:r>
    </w:p>
    <w:p w:rsidR="00743404" w:rsidRPr="001224D9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11. Dat</w:t>
      </w:r>
      <w:r w:rsidR="00392B53">
        <w:rPr>
          <w:rFonts w:eastAsia="Times New Roman" w:cs="Times New Roman"/>
          <w:b/>
          <w:szCs w:val="20"/>
          <w:lang w:eastAsia="hr-HR"/>
        </w:rPr>
        <w:t>um i vrijeme dostave ponude</w:t>
      </w:r>
    </w:p>
    <w:p w:rsidR="00B87A8E" w:rsidRPr="001224D9" w:rsidRDefault="00B87A8E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392B53">
        <w:rPr>
          <w:rFonts w:eastAsia="Times New Roman" w:cs="Times New Roman"/>
          <w:b/>
          <w:szCs w:val="20"/>
          <w:lang w:eastAsia="hr-HR"/>
        </w:rPr>
        <w:t xml:space="preserve">Datum: </w:t>
      </w:r>
      <w:r w:rsidR="003C7AA9">
        <w:rPr>
          <w:rFonts w:eastAsia="Times New Roman" w:cs="Times New Roman"/>
          <w:b/>
          <w:szCs w:val="20"/>
          <w:lang w:eastAsia="hr-HR"/>
        </w:rPr>
        <w:t>30.06</w:t>
      </w:r>
      <w:r w:rsidR="00D1009C" w:rsidRPr="00392B53">
        <w:rPr>
          <w:rFonts w:eastAsia="Times New Roman" w:cs="Times New Roman"/>
          <w:b/>
          <w:szCs w:val="20"/>
          <w:lang w:eastAsia="hr-HR"/>
        </w:rPr>
        <w:t>.2023.</w:t>
      </w: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392B53">
        <w:rPr>
          <w:rFonts w:eastAsia="Times New Roman" w:cs="Times New Roman"/>
          <w:b/>
          <w:szCs w:val="20"/>
          <w:lang w:eastAsia="hr-HR"/>
        </w:rPr>
        <w:tab/>
      </w:r>
      <w:r w:rsidR="00743404" w:rsidRPr="00392B53">
        <w:rPr>
          <w:rFonts w:eastAsia="Times New Roman" w:cs="Times New Roman"/>
          <w:b/>
          <w:szCs w:val="20"/>
          <w:lang w:eastAsia="hr-HR"/>
        </w:rPr>
        <w:t xml:space="preserve">Vrijeme: </w:t>
      </w:r>
      <w:r w:rsidR="00D1009C" w:rsidRPr="00392B53">
        <w:rPr>
          <w:rFonts w:eastAsia="Times New Roman" w:cs="Times New Roman"/>
          <w:b/>
          <w:szCs w:val="20"/>
          <w:lang w:eastAsia="hr-HR"/>
        </w:rPr>
        <w:t>14.00 sati</w:t>
      </w: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sectPr w:rsidR="00904179" w:rsidSect="00B8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0A7"/>
    <w:multiLevelType w:val="hybridMultilevel"/>
    <w:tmpl w:val="C46007E0"/>
    <w:lvl w:ilvl="0" w:tplc="3CD2BC34">
      <w:start w:val="1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006160"/>
    <w:rsid w:val="00017CE8"/>
    <w:rsid w:val="00057A88"/>
    <w:rsid w:val="001224D9"/>
    <w:rsid w:val="00170E61"/>
    <w:rsid w:val="0027739B"/>
    <w:rsid w:val="002D2CDC"/>
    <w:rsid w:val="00334276"/>
    <w:rsid w:val="00392B53"/>
    <w:rsid w:val="003C7AA9"/>
    <w:rsid w:val="0044077F"/>
    <w:rsid w:val="004D490A"/>
    <w:rsid w:val="0056022F"/>
    <w:rsid w:val="005B40B8"/>
    <w:rsid w:val="0071278E"/>
    <w:rsid w:val="00743404"/>
    <w:rsid w:val="00763586"/>
    <w:rsid w:val="007F6A53"/>
    <w:rsid w:val="00806D82"/>
    <w:rsid w:val="008575C3"/>
    <w:rsid w:val="008E33AF"/>
    <w:rsid w:val="00904179"/>
    <w:rsid w:val="009C14CF"/>
    <w:rsid w:val="00A42298"/>
    <w:rsid w:val="00A7424F"/>
    <w:rsid w:val="00B65648"/>
    <w:rsid w:val="00B87A8E"/>
    <w:rsid w:val="00D1009C"/>
    <w:rsid w:val="00DA2991"/>
    <w:rsid w:val="00E02110"/>
    <w:rsid w:val="00E75519"/>
    <w:rsid w:val="00E805C5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A916"/>
  <w15:docId w15:val="{A98F34AF-6A97-4A7F-A142-53B84F8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2</cp:revision>
  <dcterms:created xsi:type="dcterms:W3CDTF">2023-06-20T09:28:00Z</dcterms:created>
  <dcterms:modified xsi:type="dcterms:W3CDTF">2023-06-20T09:28:00Z</dcterms:modified>
</cp:coreProperties>
</file>